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B1" w:rsidRDefault="00E805B1" w:rsidP="00E805B1">
      <w:pPr>
        <w:spacing w:after="0" w:line="240" w:lineRule="auto"/>
        <w:ind w:firstLine="709"/>
        <w:jc w:val="right"/>
        <w:rPr>
          <w:rFonts w:ascii="Times New Roman" w:hAnsi="Times New Roman" w:cs="Times New Roman"/>
          <w:b/>
          <w:sz w:val="28"/>
          <w:szCs w:val="28"/>
        </w:rPr>
      </w:pPr>
      <w:bookmarkStart w:id="0" w:name="_GoBack"/>
      <w:bookmarkEnd w:id="0"/>
    </w:p>
    <w:p w:rsidR="00E805B1" w:rsidRDefault="00E805B1" w:rsidP="00E805B1">
      <w:pPr>
        <w:spacing w:after="0" w:line="240" w:lineRule="auto"/>
        <w:ind w:firstLine="709"/>
        <w:jc w:val="right"/>
        <w:rPr>
          <w:rFonts w:ascii="Times New Roman" w:hAnsi="Times New Roman" w:cs="Times New Roman"/>
          <w:b/>
          <w:sz w:val="28"/>
          <w:szCs w:val="28"/>
        </w:rPr>
      </w:pPr>
    </w:p>
    <w:p w:rsidR="00604A27" w:rsidRDefault="00604A27" w:rsidP="00E805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E805B1">
      <w:pPr>
        <w:spacing w:after="0" w:line="240" w:lineRule="auto"/>
        <w:ind w:firstLine="709"/>
        <w:jc w:val="both"/>
        <w:rPr>
          <w:rFonts w:ascii="Times New Roman" w:hAnsi="Times New Roman" w:cs="Times New Roman"/>
          <w:b/>
          <w:sz w:val="28"/>
          <w:szCs w:val="28"/>
        </w:rPr>
      </w:pPr>
    </w:p>
    <w:p w:rsidR="004F688C" w:rsidRPr="00604A27" w:rsidRDefault="00101887" w:rsidP="00E805B1">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E805B1">
      <w:pPr>
        <w:spacing w:after="0" w:line="240" w:lineRule="auto"/>
        <w:jc w:val="both"/>
        <w:rPr>
          <w:rFonts w:ascii="Times New Roman" w:hAnsi="Times New Roman" w:cs="Times New Roman"/>
          <w:b/>
          <w:sz w:val="28"/>
          <w:szCs w:val="28"/>
        </w:rPr>
      </w:pPr>
    </w:p>
    <w:p w:rsidR="00B71E7C" w:rsidRDefault="00622FF2"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E805B1">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E805B1">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E805B1">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E805B1">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В случае</w:t>
      </w:r>
      <w:proofErr w:type="gramStart"/>
      <w:r w:rsidRPr="00CD0097">
        <w:rPr>
          <w:rFonts w:ascii="Times New Roman" w:hAnsi="Times New Roman" w:cs="Times New Roman"/>
          <w:sz w:val="28"/>
          <w:szCs w:val="28"/>
        </w:rPr>
        <w:t>,</w:t>
      </w:r>
      <w:proofErr w:type="gramEnd"/>
      <w:r w:rsidRPr="00CD0097">
        <w:rPr>
          <w:rFonts w:ascii="Times New Roman" w:hAnsi="Times New Roman" w:cs="Times New Roman"/>
          <w:sz w:val="28"/>
          <w:szCs w:val="28"/>
        </w:rPr>
        <w:t xml:space="preserve">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E805B1">
      <w:pPr>
        <w:spacing w:after="0" w:line="240" w:lineRule="auto"/>
        <w:jc w:val="both"/>
        <w:rPr>
          <w:rFonts w:ascii="Times New Roman" w:hAnsi="Times New Roman" w:cs="Times New Roman"/>
          <w:sz w:val="28"/>
          <w:szCs w:val="28"/>
        </w:rPr>
      </w:pPr>
    </w:p>
    <w:p w:rsidR="00BE4C42" w:rsidRPr="00475903" w:rsidRDefault="00BE4C42" w:rsidP="00E805B1">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E805B1">
      <w:pPr>
        <w:spacing w:after="0" w:line="240" w:lineRule="auto"/>
        <w:jc w:val="both"/>
        <w:rPr>
          <w:rFonts w:ascii="Times New Roman" w:hAnsi="Times New Roman" w:cs="Times New Roman"/>
          <w:sz w:val="28"/>
          <w:szCs w:val="28"/>
        </w:rPr>
      </w:pPr>
    </w:p>
    <w:p w:rsidR="003F2784" w:rsidRDefault="00C4474B" w:rsidP="00E805B1">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Подать обращение</w:t>
        </w:r>
      </w:hyperlink>
    </w:p>
    <w:p w:rsidR="003F2784" w:rsidRDefault="00C4474B" w:rsidP="00E805B1">
      <w:pPr>
        <w:spacing w:after="0" w:line="240" w:lineRule="auto"/>
        <w:jc w:val="both"/>
        <w:rPr>
          <w:rFonts w:ascii="Times New Roman" w:hAnsi="Times New Roman" w:cs="Times New Roman"/>
          <w:b/>
          <w:sz w:val="28"/>
          <w:szCs w:val="28"/>
        </w:rPr>
      </w:pPr>
      <w:hyperlink r:id="rId10"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E805B1">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E805B1">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1" w:history="1">
        <w:r w:rsidR="00391828" w:rsidRPr="00AD54B4">
          <w:rPr>
            <w:rStyle w:val="a3"/>
            <w:rFonts w:ascii="Times New Roman" w:hAnsi="Times New Roman" w:cs="Times New Roman"/>
            <w:sz w:val="28"/>
            <w:szCs w:val="28"/>
          </w:rPr>
          <w:t>finombudsman.ru</w:t>
        </w:r>
      </w:hyperlink>
    </w:p>
    <w:p w:rsidR="008B231E" w:rsidRPr="00AD54B4" w:rsidRDefault="00AD54B4" w:rsidP="00E805B1">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E805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E805B1">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E805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E805B1">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E805B1">
      <w:pPr>
        <w:spacing w:after="0" w:line="240" w:lineRule="auto"/>
        <w:ind w:firstLine="709"/>
        <w:jc w:val="both"/>
        <w:rPr>
          <w:rFonts w:ascii="Times New Roman" w:hAnsi="Times New Roman" w:cs="Times New Roman"/>
          <w:sz w:val="28"/>
          <w:szCs w:val="28"/>
        </w:rPr>
      </w:pPr>
    </w:p>
    <w:p w:rsidR="00A1694F" w:rsidRPr="008A1DFC" w:rsidRDefault="00A1694F"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E805B1">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E805B1">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E805B1">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E805B1">
      <w:pPr>
        <w:spacing w:after="0" w:line="240" w:lineRule="auto"/>
        <w:ind w:firstLine="709"/>
        <w:jc w:val="both"/>
        <w:rPr>
          <w:rFonts w:ascii="Times New Roman" w:hAnsi="Times New Roman" w:cs="Times New Roman"/>
          <w:sz w:val="28"/>
          <w:szCs w:val="28"/>
        </w:rPr>
      </w:pPr>
    </w:p>
    <w:p w:rsidR="003B0C77" w:rsidRPr="008A1DFC" w:rsidRDefault="003B0C77"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E805B1">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E805B1">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2"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E805B1">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proofErr w:type="gramStart"/>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roofErr w:type="gramEnd"/>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E805B1">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3"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4"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5"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6" w:history="1">
        <w:r w:rsidR="00B71E7C" w:rsidRPr="00B71E7C">
          <w:rPr>
            <w:rStyle w:val="a3"/>
            <w:rFonts w:ascii="Times New Roman" w:hAnsi="Times New Roman" w:cs="Times New Roman"/>
            <w:sz w:val="28"/>
            <w:szCs w:val="28"/>
          </w:rPr>
          <w:t xml:space="preserve">портал </w:t>
        </w:r>
        <w:proofErr w:type="spellStart"/>
        <w:r w:rsidR="00B71E7C" w:rsidRPr="00B71E7C">
          <w:rPr>
            <w:rStyle w:val="a3"/>
            <w:rFonts w:ascii="Times New Roman" w:hAnsi="Times New Roman" w:cs="Times New Roman"/>
            <w:sz w:val="28"/>
            <w:szCs w:val="28"/>
          </w:rPr>
          <w:t>Г</w:t>
        </w:r>
        <w:r w:rsidRPr="00B71E7C">
          <w:rPr>
            <w:rStyle w:val="a3"/>
            <w:rFonts w:ascii="Times New Roman" w:hAnsi="Times New Roman" w:cs="Times New Roman"/>
            <w:sz w:val="28"/>
            <w:szCs w:val="28"/>
          </w:rPr>
          <w:t>осуслуг</w:t>
        </w:r>
        <w:proofErr w:type="spellEnd"/>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E805B1">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B71E7C" w:rsidRPr="00F174D2" w:rsidRDefault="00B71E7C" w:rsidP="00E805B1">
      <w:pPr>
        <w:pStyle w:val="af1"/>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заявления (претензии) в финансовую организацию;</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E805B1">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E805B1">
      <w:pPr>
        <w:spacing w:after="0" w:line="240" w:lineRule="auto"/>
        <w:ind w:left="360"/>
        <w:jc w:val="both"/>
        <w:rPr>
          <w:rFonts w:ascii="Times New Roman" w:hAnsi="Times New Roman" w:cs="Times New Roman"/>
          <w:sz w:val="28"/>
          <w:szCs w:val="28"/>
        </w:rPr>
      </w:pP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E805B1">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E805B1">
      <w:pPr>
        <w:spacing w:after="0" w:line="240" w:lineRule="auto"/>
        <w:jc w:val="both"/>
        <w:rPr>
          <w:rFonts w:ascii="Times New Roman" w:hAnsi="Times New Roman" w:cs="Times New Roman"/>
          <w:sz w:val="28"/>
          <w:szCs w:val="28"/>
        </w:rPr>
      </w:pPr>
    </w:p>
    <w:p w:rsidR="005C08D6" w:rsidRPr="008A1DFC" w:rsidRDefault="005C08D6" w:rsidP="00E805B1">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E805B1">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8A1DFC" w:rsidRDefault="00694691" w:rsidP="00E805B1">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proofErr w:type="spellStart"/>
      <w:proofErr w:type="gramStart"/>
      <w:r w:rsidRPr="00DE2902">
        <w:rPr>
          <w:rFonts w:ascii="Times New Roman" w:hAnsi="Times New Roman" w:cs="Times New Roman"/>
          <w:sz w:val="28"/>
          <w:szCs w:val="28"/>
        </w:rPr>
        <w:t>c</w:t>
      </w:r>
      <w:proofErr w:type="gramEnd"/>
      <w:r w:rsidRPr="00DE2902">
        <w:rPr>
          <w:rFonts w:ascii="Times New Roman" w:hAnsi="Times New Roman" w:cs="Times New Roman"/>
          <w:sz w:val="28"/>
          <w:szCs w:val="28"/>
        </w:rPr>
        <w:t>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E805B1">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E805B1">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7004BD" w:rsidRDefault="005C08D6" w:rsidP="00E805B1">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E80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E805B1">
      <w:pPr>
        <w:spacing w:after="0" w:line="240" w:lineRule="auto"/>
        <w:jc w:val="both"/>
        <w:rPr>
          <w:rFonts w:ascii="Times New Roman" w:hAnsi="Times New Roman" w:cs="Times New Roman"/>
          <w:sz w:val="28"/>
          <w:szCs w:val="28"/>
        </w:rPr>
      </w:pPr>
    </w:p>
    <w:p w:rsidR="005C08D6" w:rsidRPr="00BC1D23" w:rsidRDefault="00BC1D23" w:rsidP="00E805B1">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7"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E80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E805B1">
      <w:headerReference w:type="default" r:id="rId18"/>
      <w:footerReference w:type="default" r:id="rId19"/>
      <w:pgSz w:w="11906" w:h="16838"/>
      <w:pgMar w:top="1134" w:right="566"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4B" w:rsidRDefault="00C4474B">
      <w:pPr>
        <w:spacing w:after="0" w:line="240" w:lineRule="auto"/>
      </w:pPr>
      <w:r>
        <w:separator/>
      </w:r>
    </w:p>
  </w:endnote>
  <w:endnote w:type="continuationSeparator" w:id="0">
    <w:p w:rsidR="00C4474B" w:rsidRDefault="00C4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4B" w:rsidRDefault="00C4474B">
      <w:pPr>
        <w:spacing w:after="0" w:line="240" w:lineRule="auto"/>
      </w:pPr>
      <w:r>
        <w:separator/>
      </w:r>
    </w:p>
  </w:footnote>
  <w:footnote w:type="continuationSeparator" w:id="0">
    <w:p w:rsidR="00C4474B" w:rsidRDefault="00C4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6A3F1C">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3F1C"/>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4474B"/>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805B1"/>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ombudsman.ru/wp-content/uploads/2022/04/Blank-zajavlenija-pretenzii-potrebitelja-v-finansovuju-organizaciju.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ombudsman.ru/podlezhit-li-spor-rassmotreniyu-finansovym-upolnomochennym/" TargetMode="External"/><Relationship Id="rId17" Type="http://schemas.openxmlformats.org/officeDocument/2006/relationships/hyperlink" Target="https://finombudsman.ru/" TargetMode="External"/><Relationship Id="rId2" Type="http://schemas.openxmlformats.org/officeDocument/2006/relationships/numbering" Target="numbering.xml"/><Relationship Id="rId16" Type="http://schemas.openxmlformats.org/officeDocument/2006/relationships/hyperlink" Target="https://www.gosuslugi.ru/457310/1/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ombudsman.ru/" TargetMode="External"/><Relationship Id="rId5" Type="http://schemas.openxmlformats.org/officeDocument/2006/relationships/settings" Target="settings.xml"/><Relationship Id="rId15" Type="http://schemas.openxmlformats.org/officeDocument/2006/relationships/hyperlink" Target="https://finombudsman.ru/lk/login" TargetMode="External"/><Relationship Id="rId10" Type="http://schemas.openxmlformats.org/officeDocument/2006/relationships/hyperlink" Target="https://finombudsman.ru/podlezhit-li-spor-rassmotreniyu-finansovym-upolnomochenny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nombudsman.ru/lk/login" TargetMode="External"/><Relationship Id="rId14" Type="http://schemas.openxmlformats.org/officeDocument/2006/relationships/hyperlink" Target="https://finombudsman.ru/kb/obraztsy-zayavlenij-pretenzij-dlya-napravleniya-v-finansovye-organ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200B-9A87-493A-90FE-F4F19DE3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Островская Анджелика</cp:lastModifiedBy>
  <cp:revision>51</cp:revision>
  <cp:lastPrinted>2022-04-28T07:08:00Z</cp:lastPrinted>
  <dcterms:created xsi:type="dcterms:W3CDTF">2022-04-20T03:40:00Z</dcterms:created>
  <dcterms:modified xsi:type="dcterms:W3CDTF">2022-05-05T07:39:00Z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