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5" w:rsidRPr="00C5235A" w:rsidRDefault="00016E35" w:rsidP="0026649C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5235A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16E35" w:rsidRPr="0026649C" w:rsidRDefault="00016E35" w:rsidP="002664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49C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016E35" w:rsidRPr="0026649C" w:rsidRDefault="00016E35" w:rsidP="002664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26649C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26649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6649C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2664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6649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664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664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649C">
        <w:rPr>
          <w:rFonts w:ascii="Times New Roman" w:hAnsi="Times New Roman"/>
          <w:sz w:val="28"/>
          <w:szCs w:val="28"/>
        </w:rPr>
        <w:t>.</w:t>
      </w:r>
    </w:p>
    <w:p w:rsidR="00016E35" w:rsidRPr="0026649C" w:rsidRDefault="00016E35" w:rsidP="002664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016E35" w:rsidRPr="0026649C" w:rsidRDefault="00016E35" w:rsidP="002664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26649C">
        <w:rPr>
          <w:rFonts w:ascii="Times New Roman" w:hAnsi="Times New Roman"/>
          <w:sz w:val="28"/>
          <w:szCs w:val="28"/>
        </w:rPr>
        <w:t>до</w:t>
      </w:r>
      <w:proofErr w:type="gramEnd"/>
      <w:r w:rsidRPr="0026649C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016E35" w:rsidRPr="0026649C" w:rsidRDefault="00016E35" w:rsidP="002664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26649C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26649C">
        <w:rPr>
          <w:rFonts w:ascii="Times New Roman" w:hAnsi="Times New Roman"/>
          <w:sz w:val="28"/>
          <w:szCs w:val="28"/>
        </w:rPr>
        <w:t>.</w:t>
      </w:r>
    </w:p>
    <w:p w:rsidR="00016E35" w:rsidRPr="0026649C" w:rsidRDefault="00016E35" w:rsidP="002664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</w:t>
      </w:r>
      <w:proofErr w:type="gramStart"/>
      <w:r w:rsidRPr="0026649C">
        <w:rPr>
          <w:rFonts w:ascii="Times New Roman" w:hAnsi="Times New Roman"/>
          <w:sz w:val="28"/>
          <w:szCs w:val="28"/>
        </w:rPr>
        <w:t>в</w:t>
      </w:r>
      <w:proofErr w:type="gramEnd"/>
      <w:r w:rsidRPr="0026649C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016E35" w:rsidRPr="00151721" w:rsidRDefault="00016E35" w:rsidP="0026649C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16E35" w:rsidRPr="0026649C" w:rsidRDefault="00016E35" w:rsidP="002664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64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26649C">
        <w:rPr>
          <w:rFonts w:ascii="Times New Roman" w:hAnsi="Times New Roman" w:cs="Times New Roman"/>
          <w:color w:val="auto"/>
          <w:sz w:val="28"/>
          <w:szCs w:val="28"/>
        </w:rPr>
        <w:t>«Предоставление выписки из реестра муниципального имущества»</w:t>
      </w:r>
      <w:r w:rsidRPr="0026649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49C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26649C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26649C" w:rsidRPr="0026649C" w:rsidRDefault="0026649C" w:rsidP="002664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49C">
        <w:rPr>
          <w:sz w:val="28"/>
          <w:szCs w:val="28"/>
        </w:rPr>
        <w:t>Гражданский Кодекс Российской Федерации (</w:t>
      </w:r>
      <w:r w:rsidRPr="0026649C">
        <w:rPr>
          <w:rStyle w:val="a5"/>
          <w:b w:val="0"/>
          <w:sz w:val="28"/>
          <w:szCs w:val="28"/>
        </w:rPr>
        <w:t>часть первая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26649C">
        <w:rPr>
          <w:b/>
          <w:sz w:val="28"/>
          <w:szCs w:val="28"/>
        </w:rPr>
        <w:t>; </w:t>
      </w:r>
      <w:r w:rsidRPr="0026649C">
        <w:rPr>
          <w:rStyle w:val="a5"/>
          <w:b w:val="0"/>
          <w:sz w:val="28"/>
          <w:szCs w:val="28"/>
        </w:rPr>
        <w:t>часть вторая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26649C">
        <w:rPr>
          <w:rStyle w:val="a5"/>
          <w:b w:val="0"/>
          <w:sz w:val="28"/>
          <w:szCs w:val="28"/>
        </w:rPr>
        <w:t>часть третья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26649C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26649C">
        <w:rPr>
          <w:rStyle w:val="a5"/>
          <w:b w:val="0"/>
          <w:sz w:val="28"/>
          <w:szCs w:val="28"/>
        </w:rPr>
        <w:t>часть четвертая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66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49C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26649C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4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26649C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4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26649C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26649C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6649C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"Российской газете" от 28 декабря 2011 г. N 293</w:t>
      </w:r>
      <w:r w:rsidRPr="0026649C">
        <w:rPr>
          <w:rFonts w:ascii="Times New Roman" w:hAnsi="Times New Roman"/>
          <w:bCs/>
          <w:sz w:val="28"/>
          <w:szCs w:val="28"/>
        </w:rPr>
        <w:t>);</w:t>
      </w:r>
    </w:p>
    <w:p w:rsidR="0026649C" w:rsidRPr="0026649C" w:rsidRDefault="0026649C" w:rsidP="00266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26649C" w:rsidRPr="0026649C" w:rsidRDefault="0026649C" w:rsidP="00266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6649C">
        <w:rPr>
          <w:rFonts w:ascii="Times New Roman" w:hAnsi="Times New Roman"/>
          <w:sz w:val="28"/>
          <w:szCs w:val="28"/>
        </w:rPr>
        <w:t xml:space="preserve">Решение Совета </w:t>
      </w:r>
      <w:r w:rsidRPr="0026649C">
        <w:rPr>
          <w:rFonts w:ascii="Times New Roman" w:hAnsi="Times New Roman"/>
          <w:sz w:val="28"/>
          <w:szCs w:val="28"/>
          <w:shd w:val="clear" w:color="auto" w:fill="FFFFFF"/>
        </w:rPr>
        <w:t>Щербиновского сельского поселения  Щербиновского района</w:t>
      </w:r>
      <w:r w:rsidRPr="0026649C">
        <w:rPr>
          <w:rFonts w:ascii="Times New Roman" w:hAnsi="Times New Roman"/>
          <w:sz w:val="28"/>
          <w:szCs w:val="28"/>
        </w:rPr>
        <w:t xml:space="preserve"> от 25 декабря 2015 года № 4  «</w:t>
      </w:r>
      <w:r w:rsidRPr="0026649C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Щербиновского сельского поселения Щербиновского района</w:t>
      </w:r>
      <w:r w:rsidRPr="0026649C">
        <w:rPr>
          <w:rFonts w:ascii="Times New Roman" w:hAnsi="Times New Roman"/>
          <w:sz w:val="28"/>
          <w:szCs w:val="28"/>
        </w:rPr>
        <w:t>» (текст опубликован в издании «Информационный бюллетень администрации Щербиновского сельского поселения Щербиновского района» от 28 декабря 2015 года № 17 (165).</w:t>
      </w:r>
      <w:proofErr w:type="gramEnd"/>
    </w:p>
    <w:p w:rsidR="00016E35" w:rsidRPr="0026649C" w:rsidRDefault="00016E35"/>
    <w:sectPr w:rsidR="00016E35" w:rsidRPr="0026649C" w:rsidSect="00F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16E35"/>
    <w:rsid w:val="000F6C20"/>
    <w:rsid w:val="00151721"/>
    <w:rsid w:val="0026649C"/>
    <w:rsid w:val="00461D4C"/>
    <w:rsid w:val="00520A5F"/>
    <w:rsid w:val="005545C5"/>
    <w:rsid w:val="006A2477"/>
    <w:rsid w:val="008F48CD"/>
    <w:rsid w:val="00990F21"/>
    <w:rsid w:val="00B14F56"/>
    <w:rsid w:val="00B41471"/>
    <w:rsid w:val="00B4161F"/>
    <w:rsid w:val="00BB2AD3"/>
    <w:rsid w:val="00C5235A"/>
    <w:rsid w:val="00C71B80"/>
    <w:rsid w:val="00E86096"/>
    <w:rsid w:val="00F2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20A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F09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520A5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266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266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2018-11-30T06:22:00Z</dcterms:created>
  <dcterms:modified xsi:type="dcterms:W3CDTF">2019-01-23T07:53:00Z</dcterms:modified>
</cp:coreProperties>
</file>