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F" w:rsidRDefault="006474FF" w:rsidP="006474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Уважаемые жители</w:t>
      </w:r>
    </w:p>
    <w:p w:rsidR="006474FF" w:rsidRDefault="006474FF" w:rsidP="006474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Щербиновского сельского поселения</w:t>
      </w:r>
    </w:p>
    <w:p w:rsidR="006474FF" w:rsidRDefault="006474FF" w:rsidP="006474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Щербиновского района!</w:t>
      </w:r>
    </w:p>
    <w:p w:rsidR="006474FF" w:rsidRDefault="006474FF" w:rsidP="006474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632ED" w:rsidRDefault="006474FF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Акватория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лимана Азовского моря Щербиновского района является миграционным путем к местам нереста для рыбы тарань и осетр русский. Осетр русский включен в перечень особо ценных диких животных и водных биологических ресурсов, принадлежащих к </w:t>
      </w:r>
      <w:proofErr w:type="gramStart"/>
      <w:r>
        <w:rPr>
          <w:rFonts w:ascii="Times New Roman" w:hAnsi="Times New Roman"/>
          <w:sz w:val="28"/>
          <w:szCs w:val="28"/>
        </w:rPr>
        <w:t>видам, занесенным в Красную книгу Российской Федерации</w:t>
      </w:r>
      <w:r w:rsidR="00991FAB">
        <w:rPr>
          <w:rFonts w:ascii="Times New Roman" w:hAnsi="Times New Roman"/>
          <w:sz w:val="28"/>
          <w:szCs w:val="28"/>
        </w:rPr>
        <w:t xml:space="preserve"> и охраняется</w:t>
      </w:r>
      <w:proofErr w:type="gramEnd"/>
      <w:r w:rsidR="00991FAB">
        <w:rPr>
          <w:rFonts w:ascii="Times New Roman" w:hAnsi="Times New Roman"/>
          <w:sz w:val="28"/>
          <w:szCs w:val="28"/>
        </w:rPr>
        <w:t xml:space="preserve"> международными договорами Российской Федерации.</w:t>
      </w:r>
    </w:p>
    <w:p w:rsidR="006474FF" w:rsidRDefault="00991FAB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870027">
        <w:rPr>
          <w:rFonts w:ascii="Times New Roman" w:hAnsi="Times New Roman"/>
          <w:sz w:val="28"/>
          <w:szCs w:val="28"/>
        </w:rPr>
        <w:t xml:space="preserve">унктом 47.8 и подпунктом </w:t>
      </w:r>
      <w:r w:rsidR="003632ED">
        <w:rPr>
          <w:rFonts w:ascii="Times New Roman" w:hAnsi="Times New Roman"/>
          <w:sz w:val="28"/>
          <w:szCs w:val="28"/>
        </w:rPr>
        <w:t>«</w:t>
      </w:r>
      <w:r w:rsidR="00870027">
        <w:rPr>
          <w:rFonts w:ascii="Times New Roman" w:hAnsi="Times New Roman"/>
          <w:sz w:val="28"/>
          <w:szCs w:val="28"/>
        </w:rPr>
        <w:t>а</w:t>
      </w:r>
      <w:r w:rsidR="003632ED">
        <w:rPr>
          <w:rFonts w:ascii="Times New Roman" w:hAnsi="Times New Roman"/>
          <w:sz w:val="28"/>
          <w:szCs w:val="28"/>
        </w:rPr>
        <w:t>»</w:t>
      </w:r>
      <w:r w:rsidR="00870027">
        <w:rPr>
          <w:rFonts w:ascii="Times New Roman" w:hAnsi="Times New Roman"/>
          <w:sz w:val="28"/>
          <w:szCs w:val="28"/>
        </w:rPr>
        <w:t xml:space="preserve"> пункта 49.1 Правил рыболовства </w:t>
      </w:r>
      <w:proofErr w:type="gramStart"/>
      <w:r w:rsidR="00870027">
        <w:rPr>
          <w:rFonts w:ascii="Times New Roman" w:hAnsi="Times New Roman"/>
          <w:sz w:val="28"/>
          <w:szCs w:val="28"/>
        </w:rPr>
        <w:t>для</w:t>
      </w:r>
      <w:proofErr w:type="gramEnd"/>
      <w:r w:rsidR="008700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027">
        <w:rPr>
          <w:rFonts w:ascii="Times New Roman" w:hAnsi="Times New Roman"/>
          <w:sz w:val="28"/>
          <w:szCs w:val="28"/>
        </w:rPr>
        <w:t>Азово</w:t>
      </w:r>
      <w:proofErr w:type="gramEnd"/>
      <w:r w:rsidR="00870027">
        <w:rPr>
          <w:rFonts w:ascii="Times New Roman" w:hAnsi="Times New Roman"/>
          <w:sz w:val="28"/>
          <w:szCs w:val="28"/>
        </w:rPr>
        <w:t xml:space="preserve"> – Черноморского </w:t>
      </w:r>
      <w:proofErr w:type="spellStart"/>
      <w:r w:rsidR="00870027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="00870027">
        <w:rPr>
          <w:rFonts w:ascii="Times New Roman" w:hAnsi="Times New Roman"/>
          <w:sz w:val="28"/>
          <w:szCs w:val="28"/>
        </w:rPr>
        <w:t xml:space="preserve"> ба</w:t>
      </w:r>
      <w:r w:rsidR="003632ED">
        <w:rPr>
          <w:rFonts w:ascii="Times New Roman" w:hAnsi="Times New Roman"/>
          <w:sz w:val="28"/>
          <w:szCs w:val="28"/>
        </w:rPr>
        <w:t>с</w:t>
      </w:r>
      <w:r w:rsidR="00870027">
        <w:rPr>
          <w:rFonts w:ascii="Times New Roman" w:hAnsi="Times New Roman"/>
          <w:sz w:val="28"/>
          <w:szCs w:val="28"/>
        </w:rPr>
        <w:t>сейна</w:t>
      </w:r>
      <w:r w:rsidR="003632ED">
        <w:rPr>
          <w:rFonts w:ascii="Times New Roman" w:hAnsi="Times New Roman"/>
          <w:sz w:val="28"/>
          <w:szCs w:val="28"/>
        </w:rPr>
        <w:t>, утвержденных приказом № 293 Министерства сельского хозяйства РФ от 1 августа 2013 г.:</w:t>
      </w:r>
    </w:p>
    <w:p w:rsidR="003632ED" w:rsidRDefault="003632ED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1 февраля по 1 мая запрещено любительское и спортивное рыболовство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Ейском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лимане Азовского моря;</w:t>
      </w:r>
    </w:p>
    <w:p w:rsidR="003632ED" w:rsidRDefault="003632ED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спортивного и любительского рыболовства запрещено применение сетей всех типов.</w:t>
      </w:r>
    </w:p>
    <w:p w:rsidR="003632ED" w:rsidRDefault="003632ED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5 статьи 9 Федерального закона № 475_ФЗ от 25 декабря 2018 г. 2О любительском рыболовстве и о внесении изменений в отдельные законодательные акты Российской Федерации:</w:t>
      </w:r>
    </w:p>
    <w:p w:rsidR="003632ED" w:rsidRDefault="003632ED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оборот жаберных сетей на территории Российской Федерации запрещается, за исключением районов Севера, Сибири и Дальнего Востока Российской Федерации.</w:t>
      </w:r>
    </w:p>
    <w:p w:rsidR="006474FF" w:rsidRDefault="006474FF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незаконную добычу особо ценных водных биологических ресурсов, принадлежащих к видам, занесенным в Красную книгу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 и (или) охраняемых международными договорами Российской Федерации, а так же незаконную добычу (вылов) водных биологических ресурсов (за исключением водных биологических ресурсов континентального шельфа Российской Федерации и исключительной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экономической зоны Российской Федерации) на миграционных путях к местам нереста запрещается.</w:t>
      </w:r>
    </w:p>
    <w:p w:rsidR="006474FF" w:rsidRDefault="006474FF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74FF" w:rsidRDefault="006474FF" w:rsidP="006474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Администрация поселения.</w:t>
      </w:r>
    </w:p>
    <w:p w:rsidR="00095623" w:rsidRDefault="00095623"/>
    <w:sectPr w:rsidR="00095623" w:rsidSect="0059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4FF"/>
    <w:rsid w:val="00095623"/>
    <w:rsid w:val="003632ED"/>
    <w:rsid w:val="00597968"/>
    <w:rsid w:val="006474FF"/>
    <w:rsid w:val="00870027"/>
    <w:rsid w:val="0099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2020-05-06T07:12:00Z</dcterms:created>
  <dcterms:modified xsi:type="dcterms:W3CDTF">2020-05-06T10:14:00Z</dcterms:modified>
</cp:coreProperties>
</file>